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09" w:rsidRPr="007D2550" w:rsidRDefault="00923311" w:rsidP="00923311">
      <w:pPr>
        <w:spacing w:after="0" w:line="240" w:lineRule="atLeast"/>
        <w:jc w:val="center"/>
        <w:rPr>
          <w:rFonts w:ascii="Edwardian Script ITC" w:hAnsi="Edwardian Script ITC" w:cs="Times New Roman"/>
          <w:sz w:val="96"/>
          <w:szCs w:val="96"/>
        </w:rPr>
      </w:pPr>
      <w:r w:rsidRPr="007D2550">
        <w:rPr>
          <w:rFonts w:ascii="Edwardian Script ITC" w:hAnsi="Edwardian Script ITC" w:cs="Times New Roman"/>
          <w:sz w:val="96"/>
          <w:szCs w:val="96"/>
        </w:rPr>
        <w:t xml:space="preserve">La Quaresima </w:t>
      </w:r>
      <w:r w:rsidR="007D2550">
        <w:rPr>
          <w:rFonts w:ascii="Edwardian Script ITC" w:hAnsi="Edwardian Script ITC" w:cs="Times New Roman"/>
          <w:sz w:val="96"/>
          <w:szCs w:val="96"/>
        </w:rPr>
        <w:t>santificata</w:t>
      </w:r>
    </w:p>
    <w:p w:rsidR="0071010D" w:rsidRPr="00997019" w:rsidRDefault="004D2336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74295</wp:posOffset>
            </wp:positionV>
            <wp:extent cx="1232535" cy="895350"/>
            <wp:effectExtent l="19050" t="0" r="5715" b="0"/>
            <wp:wrapSquare wrapText="bothSides"/>
            <wp:docPr id="1" name="Immagine 1" descr="http://anteprima.qumran2.net/aree_testi/catechesi/catechesiliturgiche/cate-quaresima-mess-papa.zip/Messaggio_del_Papa_per_la_Quaresima_2012_doc_htm/Messaggio_del_Papa_per_la_Quaresima_2012_html_1f2677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eprima.qumran2.net/aree_testi/catechesi/catechesiliturgiche/cate-quaresima-mess-papa.zip/Messaggio_del_Papa_per_la_Quaresima_2012_doc_htm/Messaggio_del_Papa_per_la_Quaresima_2012_html_1f26777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550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2550" w:rsidRDefault="004D2336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PREGHIERA, ELEMOSINA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 PENITENZA</w:t>
      </w:r>
    </w:p>
    <w:p w:rsidR="007D2550" w:rsidRDefault="007D2550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550" w:rsidRDefault="007D2550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550" w:rsidRPr="007D2550" w:rsidRDefault="007D2550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D2550" w:rsidRDefault="007D2550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311" w:rsidRPr="0071010D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digiuno più gradito a Dio che possiamo fare è il </w:t>
      </w:r>
      <w:r w:rsidRPr="0071010D">
        <w:rPr>
          <w:rFonts w:ascii="Times New Roman" w:hAnsi="Times New Roman" w:cs="Times New Roman"/>
          <w:b/>
          <w:sz w:val="24"/>
          <w:szCs w:val="24"/>
        </w:rPr>
        <w:t>SILENZIO.</w:t>
      </w:r>
    </w:p>
    <w:p w:rsidR="0071010D" w:rsidRPr="00997019" w:rsidRDefault="0071010D" w:rsidP="009233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 giudicare gli altri … Scopriamo Cristo in loro.</w:t>
      </w:r>
    </w:p>
    <w:p w:rsidR="00923311" w:rsidRDefault="00923311" w:rsidP="007D25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Asteniamoci dal dire parole offensive … </w:t>
      </w:r>
      <w:r w:rsidR="00B87A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iempiamo la bocca di frasi che sanano.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Asteniamoci dalla scontentezza …  </w:t>
      </w:r>
      <w:r w:rsidR="00B87A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iempiamo il cuore di gratitudine.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Asteniamoci dalle arrabbiature … </w:t>
      </w:r>
      <w:r w:rsidR="00B87A1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iempiamoci di pazienza.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 pessimismo … Riempiamoci di speranza cristiana.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dalle eccessive preoccupazioni …  Riempiamoci di confidenza in Dio.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dai lamenti … Riempiamoci di apprezzamento per le meraviglie della vita.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dallo stress … Riempiamoci di vita di preghiera.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 risentimento … Riempiamoci di perdono.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 darci delle arie … Riempiamoci di compassione per gli altri.</w:t>
      </w:r>
    </w:p>
    <w:p w:rsidR="00923311" w:rsidRDefault="00923311" w:rsidP="0092331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Asteniamoci dallo scoraggiamento … Riempiamoci dell’entusiasmo della fede.</w:t>
      </w:r>
    </w:p>
    <w:p w:rsidR="0071010D" w:rsidRDefault="00923311" w:rsidP="0071010D">
      <w:pPr>
        <w:spacing w:line="240" w:lineRule="atLeast"/>
        <w:rPr>
          <w:rFonts w:eastAsia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Asteniamoci da ciò che separa da Gesù … Riempiamoci di ciò che avvicina a Lui.</w:t>
      </w:r>
      <w:r w:rsidR="0071010D" w:rsidRPr="0071010D">
        <w:rPr>
          <w:rFonts w:eastAsia="Times New Roman"/>
          <w:noProof/>
          <w:color w:val="000000"/>
        </w:rPr>
        <w:t xml:space="preserve"> </w:t>
      </w:r>
    </w:p>
    <w:p w:rsidR="00997019" w:rsidRDefault="00477C4C" w:rsidP="00997019">
      <w:pPr>
        <w:pBdr>
          <w:bottom w:val="single" w:sz="6" w:space="0" w:color="AAAAAA"/>
        </w:pBd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9970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Le norme riguardo a digiuno e astinenza</w:t>
      </w:r>
    </w:p>
    <w:p w:rsidR="00997019" w:rsidRPr="007D2550" w:rsidRDefault="00477C4C" w:rsidP="00997019">
      <w:pPr>
        <w:pBdr>
          <w:bottom w:val="single" w:sz="6" w:space="0" w:color="AAAAAA"/>
        </w:pBd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Attualmente i fedeli cattolici dei vari riti latini sono tenuti contemporaneamente sia al digiuno ecclesiastico che all'astinenza dalla carne due volte l'anno, il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5" w:tooltip="Mercoledì delle Ceneri" w:history="1">
        <w:r w:rsidRPr="007D25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Mercoledì delle Ceneri</w:t>
        </w:r>
      </w:hyperlink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e il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6" w:tooltip="Venerdì Santo" w:history="1">
        <w:r w:rsidRPr="007D25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Venerdì Santo</w:t>
        </w:r>
      </w:hyperlink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77C4C" w:rsidRPr="00477C4C" w:rsidRDefault="00477C4C" w:rsidP="00997019">
      <w:pPr>
        <w:pBdr>
          <w:bottom w:val="single" w:sz="6" w:space="0" w:color="AAAAAA"/>
        </w:pBdr>
        <w:shd w:val="clear" w:color="auto" w:fill="FFFFFF"/>
        <w:spacing w:after="0" w:line="240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tenuti alla sola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7" w:tooltip="Astinenza dalle carni" w:history="1">
        <w:r w:rsidRPr="007D25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astinenza dalle carni</w:t>
        </w:r>
      </w:hyperlink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in tutti e singoli i venerdì di Quaresima, purché non coincidano con un giorno annoverato tra le solennità dal calendario liturgico della Chiesa cattolica. Negli altri venerdì dell’anno, a meno che coincidano con un giorno annoverato tra le solennità, l’astinenza dalle carni può essere sostituita con opere di preghiera, carità o altre di natura penitenziale. L'obbligo del digiuno inizia a 18 anni compiuti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e termina a 60 anni incominciati; quello dell'astinenza inizia a 14 anni compiuti. Tuttavia, i fedeli sono dispensati dall'obbligo del digiuno e dell'astinenza in taluni casi.</w:t>
      </w:r>
    </w:p>
    <w:p w:rsidR="00477C4C" w:rsidRPr="00477C4C" w:rsidRDefault="00477C4C" w:rsidP="0099701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regola del digiuno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obbliga a fare un solo pasto durante la giornata, ma non proibisce di fare una seconda refezione leggera. L'acqua e le medicine sia solide sia liquide si possono assumere liberamente.</w:t>
      </w:r>
    </w:p>
    <w:p w:rsidR="00477C4C" w:rsidRPr="00477C4C" w:rsidRDefault="00477C4C" w:rsidP="0099701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regola dell'astinenza dalle carni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non proibisce di consumare pesce, uova e latticini, ma proibisce di consumare, oltre alla carne, cibi e bevande che ad un prudente giudizio sono da considerarsi come particolarmente ricercati o costosi.</w:t>
      </w:r>
    </w:p>
    <w:p w:rsidR="00477C4C" w:rsidRPr="00477C4C" w:rsidRDefault="00477C4C" w:rsidP="0099701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8" w:tooltip="Parroco" w:history="1">
        <w:r w:rsidRPr="007D25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parroci</w:t>
        </w:r>
      </w:hyperlink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possono, per giusta causa, dispensare i singoli fedeli o le famiglie dall'osservanza del digiuno e dell'astinenza, o commutarlo con altre opere pie.</w:t>
      </w:r>
    </w:p>
    <w:p w:rsidR="00477C4C" w:rsidRPr="00477C4C" w:rsidRDefault="00477C4C" w:rsidP="0099701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L'insieme di queste norme costituisce il 4°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9" w:tooltip="Cinque precetti generali della Chiesa" w:history="1">
        <w:r w:rsidRPr="007D25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cinque precetti generali della Chiesa</w:t>
        </w:r>
      </w:hyperlink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("In giorni stabiliti dalla Chiesa astieniti dal mangiare carne e osserva il digiuno") che ha come fine di garantire ai fedeli il minimo necessario nell'impegno penitenziale (cfr. Catechismo della Chiesa Cattolica, </w:t>
      </w:r>
      <w:proofErr w:type="spellStart"/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proofErr w:type="spellEnd"/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2041); tuttavia "per legge divina, tutti i fedeli sono tenuti a fare penitenza, ciascuno a proprio modo" (can. 1249 del Codice di Diritto Canonico), specialmente nel tempo penitenziale della</w:t>
      </w:r>
      <w:r w:rsidRPr="007D255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10" w:tooltip="Quaresima" w:history="1">
        <w:r w:rsidRPr="007D2550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Quaresima</w:t>
        </w:r>
      </w:hyperlink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; i Vescovi italiani hanno suggerito, a tal proposito, nuove forme di penitenza accanto a quelle tradizionali, come l'astensione dal fumo e dalle bevande alcoliche, dalla ricerca di forme smodate di divertimento, dai comportamenti consumistici, il digiuno dalla televisione.</w:t>
      </w:r>
    </w:p>
    <w:p w:rsidR="00477C4C" w:rsidRPr="00477C4C" w:rsidRDefault="00477C4C" w:rsidP="0099701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7C4C">
        <w:rPr>
          <w:rFonts w:ascii="Times New Roman" w:eastAsia="Times New Roman" w:hAnsi="Times New Roman" w:cs="Times New Roman"/>
          <w:sz w:val="24"/>
          <w:szCs w:val="24"/>
          <w:lang w:eastAsia="it-IT"/>
        </w:rPr>
        <w:t>Il canone 919 del Codice di Diritto canonico obbliga poi tutti i fedeli che vogliono ricevere l'Eucaristia ad astenersi "per lo spazio di almeno un'ora prima della sacra comunione da qualunque cibo o bevanda, fatta eccezione soltanto per l'acqua e le medicine".</w:t>
      </w:r>
    </w:p>
    <w:sectPr w:rsidR="00477C4C" w:rsidRPr="00477C4C" w:rsidSect="007D2550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3311"/>
    <w:rsid w:val="00202409"/>
    <w:rsid w:val="00477C4C"/>
    <w:rsid w:val="004D2336"/>
    <w:rsid w:val="0071010D"/>
    <w:rsid w:val="007160CB"/>
    <w:rsid w:val="007D2550"/>
    <w:rsid w:val="00923311"/>
    <w:rsid w:val="00925FFD"/>
    <w:rsid w:val="009269BE"/>
    <w:rsid w:val="00997019"/>
    <w:rsid w:val="00A36CFA"/>
    <w:rsid w:val="00B87A12"/>
    <w:rsid w:val="00FB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409"/>
  </w:style>
  <w:style w:type="paragraph" w:styleId="Titolo2">
    <w:name w:val="heading 2"/>
    <w:basedOn w:val="Normale"/>
    <w:link w:val="Titolo2Carattere"/>
    <w:uiPriority w:val="9"/>
    <w:qFormat/>
    <w:rsid w:val="00477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10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7C4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477C4C"/>
  </w:style>
  <w:style w:type="character" w:customStyle="1" w:styleId="mw-editsection">
    <w:name w:val="mw-editsection"/>
    <w:basedOn w:val="Carpredefinitoparagrafo"/>
    <w:rsid w:val="00477C4C"/>
  </w:style>
  <w:style w:type="character" w:customStyle="1" w:styleId="mw-editsection-bracket">
    <w:name w:val="mw-editsection-bracket"/>
    <w:basedOn w:val="Carpredefinitoparagrafo"/>
    <w:rsid w:val="00477C4C"/>
  </w:style>
  <w:style w:type="character" w:styleId="Collegamentoipertestuale">
    <w:name w:val="Hyperlink"/>
    <w:basedOn w:val="Carpredefinitoparagrafo"/>
    <w:uiPriority w:val="99"/>
    <w:semiHidden/>
    <w:unhideWhenUsed/>
    <w:rsid w:val="00477C4C"/>
    <w:rPr>
      <w:color w:val="0000FF"/>
      <w:u w:val="single"/>
    </w:rPr>
  </w:style>
  <w:style w:type="character" w:customStyle="1" w:styleId="mw-editsection-divider">
    <w:name w:val="mw-editsection-divider"/>
    <w:basedOn w:val="Carpredefinitoparagrafo"/>
    <w:rsid w:val="00477C4C"/>
  </w:style>
  <w:style w:type="character" w:customStyle="1" w:styleId="apple-converted-space">
    <w:name w:val="apple-converted-space"/>
    <w:basedOn w:val="Carpredefinitoparagrafo"/>
    <w:rsid w:val="00477C4C"/>
  </w:style>
  <w:style w:type="paragraph" w:styleId="NormaleWeb">
    <w:name w:val="Normal (Web)"/>
    <w:basedOn w:val="Normale"/>
    <w:uiPriority w:val="99"/>
    <w:semiHidden/>
    <w:unhideWhenUsed/>
    <w:rsid w:val="0047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Parro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Astinenza_dalle_carn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Venerd%C3%AC_Sant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t.wikipedia.org/wiki/Mercoled%C3%AC_delle_Ceneri" TargetMode="External"/><Relationship Id="rId10" Type="http://schemas.openxmlformats.org/officeDocument/2006/relationships/hyperlink" Target="http://it.wikipedia.org/wiki/Quaresim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t.wikipedia.org/wiki/Cinque_precetti_generali_della_Chies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2015-02-18T15:45:00Z</cp:lastPrinted>
  <dcterms:created xsi:type="dcterms:W3CDTF">2015-02-18T15:47:00Z</dcterms:created>
  <dcterms:modified xsi:type="dcterms:W3CDTF">2015-02-18T15:47:00Z</dcterms:modified>
</cp:coreProperties>
</file>